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62A2" w:rsidRPr="00ED62A2" w:rsidRDefault="00ED62A2" w:rsidP="00ED62A2">
      <w:pPr>
        <w:shd w:val="clear" w:color="auto" w:fill="FFFFFF"/>
        <w:spacing w:after="60" w:line="600" w:lineRule="atLeast"/>
        <w:outlineLvl w:val="1"/>
        <w:rPr>
          <w:rFonts w:ascii="Georgia" w:eastAsia="Times New Roman" w:hAnsi="Georgia" w:cs="Times New Roman"/>
          <w:b/>
          <w:sz w:val="40"/>
          <w:szCs w:val="40"/>
        </w:rPr>
      </w:pPr>
      <w:r w:rsidRPr="00ED62A2">
        <w:rPr>
          <w:rFonts w:ascii="Georgia" w:eastAsia="Times New Roman" w:hAnsi="Georgia" w:cs="Times New Roman"/>
          <w:b/>
          <w:sz w:val="40"/>
          <w:szCs w:val="40"/>
        </w:rPr>
        <w:fldChar w:fldCharType="begin"/>
      </w:r>
      <w:r w:rsidRPr="00ED62A2">
        <w:rPr>
          <w:rFonts w:ascii="Georgia" w:eastAsia="Times New Roman" w:hAnsi="Georgia" w:cs="Times New Roman"/>
          <w:b/>
          <w:sz w:val="40"/>
          <w:szCs w:val="40"/>
        </w:rPr>
        <w:instrText xml:space="preserve"> HYPERLINK "http://www.ku.ac.ke/acu/about-health-unit-ku/129-welcome-acu-ku" </w:instrText>
      </w:r>
      <w:r w:rsidRPr="00ED62A2">
        <w:rPr>
          <w:rFonts w:ascii="Georgia" w:eastAsia="Times New Roman" w:hAnsi="Georgia" w:cs="Times New Roman"/>
          <w:b/>
          <w:sz w:val="40"/>
          <w:szCs w:val="40"/>
        </w:rPr>
        <w:fldChar w:fldCharType="separate"/>
      </w:r>
      <w:r w:rsidRPr="00ED62A2">
        <w:rPr>
          <w:rFonts w:ascii="Georgia" w:eastAsia="Times New Roman" w:hAnsi="Georgia" w:cs="Times New Roman"/>
          <w:b/>
          <w:sz w:val="40"/>
          <w:szCs w:val="40"/>
        </w:rPr>
        <w:t>Kenya</w:t>
      </w:r>
      <w:bookmarkStart w:id="0" w:name="_GoBack"/>
      <w:bookmarkEnd w:id="0"/>
      <w:r w:rsidRPr="00ED62A2">
        <w:rPr>
          <w:rFonts w:ascii="Georgia" w:eastAsia="Times New Roman" w:hAnsi="Georgia" w:cs="Times New Roman"/>
          <w:b/>
          <w:sz w:val="40"/>
          <w:szCs w:val="40"/>
        </w:rPr>
        <w:t>tta University HIV/AIDS Control Unit</w:t>
      </w:r>
      <w:r w:rsidRPr="00ED62A2">
        <w:rPr>
          <w:rFonts w:ascii="Georgia" w:eastAsia="Times New Roman" w:hAnsi="Georgia" w:cs="Times New Roman"/>
          <w:b/>
          <w:sz w:val="40"/>
          <w:szCs w:val="40"/>
        </w:rPr>
        <w:fldChar w:fldCharType="end"/>
      </w:r>
    </w:p>
    <w:p w:rsidR="00ED62A2" w:rsidRPr="00ED62A2" w:rsidRDefault="00ED62A2" w:rsidP="00ED62A2">
      <w:pPr>
        <w:shd w:val="clear" w:color="auto" w:fill="FFFFFF"/>
        <w:spacing w:before="150" w:after="150" w:line="600" w:lineRule="atLeast"/>
        <w:outlineLvl w:val="1"/>
        <w:rPr>
          <w:rFonts w:ascii="Georgia" w:eastAsia="Times New Roman" w:hAnsi="Georgia" w:cs="Helvetica"/>
          <w:b/>
          <w:color w:val="333333"/>
          <w:sz w:val="40"/>
          <w:szCs w:val="40"/>
        </w:rPr>
      </w:pPr>
      <w:r w:rsidRPr="00ED62A2">
        <w:rPr>
          <w:rFonts w:ascii="Georgia" w:eastAsia="Times New Roman" w:hAnsi="Georgia" w:cs="Helvetica"/>
          <w:b/>
          <w:color w:val="333333"/>
          <w:sz w:val="40"/>
          <w:szCs w:val="40"/>
        </w:rPr>
        <w:t>Service Charter</w:t>
      </w: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11"/>
        <w:gridCol w:w="3200"/>
        <w:gridCol w:w="2833"/>
      </w:tblGrid>
      <w:tr w:rsidR="00ED62A2" w:rsidRPr="00ED62A2" w:rsidTr="00ED62A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SERVICE RENDERED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SERVICE DELIVERY STANDARD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RESPONSIBLE OFFICER (S)</w:t>
            </w:r>
          </w:p>
        </w:tc>
      </w:tr>
      <w:tr w:rsidR="00ED62A2" w:rsidRPr="00ED62A2" w:rsidTr="00ED62A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PEER EDUCATION (BY ICL KU)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REGISTRATION; within 1 week</w:t>
            </w:r>
          </w:p>
          <w:p w:rsidR="00ED62A2" w:rsidRPr="00ED62A2" w:rsidRDefault="00ED62A2" w:rsidP="00ED62A2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Interview; 15 </w:t>
            </w:r>
            <w:proofErr w:type="spellStart"/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mins</w:t>
            </w:r>
            <w:proofErr w:type="spellEnd"/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per person</w:t>
            </w:r>
          </w:p>
          <w:p w:rsidR="00ED62A2" w:rsidRPr="00ED62A2" w:rsidRDefault="00ED62A2" w:rsidP="00ED62A2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Training; 32 weeks</w:t>
            </w:r>
          </w:p>
          <w:p w:rsidR="00ED62A2" w:rsidRPr="00ED62A2" w:rsidRDefault="00ED62A2" w:rsidP="00ED62A2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3 months community service attachment </w:t>
            </w:r>
            <w:proofErr w:type="spellStart"/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programme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Director</w:t>
            </w:r>
          </w:p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Administrator</w:t>
            </w:r>
          </w:p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Secretary</w:t>
            </w:r>
          </w:p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peer educators</w:t>
            </w:r>
          </w:p>
        </w:tc>
      </w:tr>
      <w:tr w:rsidR="00ED62A2" w:rsidRPr="00ED62A2" w:rsidTr="00ED62A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BEHAVIOUR CHANGE COMMUNICATION GROUPS (BCCGs)</w:t>
            </w:r>
          </w:p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LEADERSHIP AND LIFESKILLS TRAINING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Registration</w:t>
            </w:r>
          </w:p>
          <w:p w:rsidR="00ED62A2" w:rsidRPr="00ED62A2" w:rsidRDefault="00ED62A2" w:rsidP="00ED62A2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Bi-weekly BCCGs meetings conducted</w:t>
            </w:r>
          </w:p>
          <w:p w:rsidR="00ED62A2" w:rsidRPr="00ED62A2" w:rsidRDefault="00ED62A2" w:rsidP="00ED62A2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Semester long leadership training undertaken</w:t>
            </w:r>
          </w:p>
          <w:p w:rsidR="00ED62A2" w:rsidRPr="00ED62A2" w:rsidRDefault="00ED62A2" w:rsidP="00ED62A2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Team building, Camping for 3 days and 2 nights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Director, Administrator, Secretary, peer educators</w:t>
            </w:r>
          </w:p>
        </w:tc>
      </w:tr>
      <w:tr w:rsidR="00ED62A2" w:rsidRPr="00ED62A2" w:rsidTr="00ED62A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ANNUAL TESTING WEEK/CULTURE WEEK VCT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Request for funds- at least 4 weeks in advance</w:t>
            </w:r>
          </w:p>
          <w:p w:rsidR="00ED62A2" w:rsidRPr="00ED62A2" w:rsidRDefault="00ED62A2" w:rsidP="00ED62A2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Preparation and outsourcing of counselors, facilitators, IEC material and condoms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Director, Administrator, Secretary, peer educators</w:t>
            </w:r>
          </w:p>
        </w:tc>
      </w:tr>
      <w:tr w:rsidR="00ED62A2" w:rsidRPr="00ED62A2" w:rsidTr="00ED62A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OUTREACH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Request for funds- at least 4 weeks in advance</w:t>
            </w:r>
          </w:p>
          <w:p w:rsidR="00ED62A2" w:rsidRPr="00ED62A2" w:rsidRDefault="00ED62A2" w:rsidP="00ED62A2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Preparation and outsourcing of counselors, facilitators, IEC material and condoms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Director, Administrator, Secretary, peer educators</w:t>
            </w:r>
          </w:p>
        </w:tc>
      </w:tr>
      <w:tr w:rsidR="00ED62A2" w:rsidRPr="00ED62A2" w:rsidTr="00ED62A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PEER COUNSELLING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Prompt and subsequent referral to relevant offices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Director, Administrator, Secretary, peer educators</w:t>
            </w:r>
          </w:p>
        </w:tc>
      </w:tr>
      <w:tr w:rsidR="00ED62A2" w:rsidRPr="00ED62A2" w:rsidTr="00ED62A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SUPPORT GROUP MEMBERSHIP FACILITATION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1-2 weeks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Director, Administrator, Secretary, chairperson of the support group</w:t>
            </w:r>
          </w:p>
        </w:tc>
      </w:tr>
      <w:tr w:rsidR="00ED62A2" w:rsidRPr="00ED62A2" w:rsidTr="00ED62A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DISTRIBUTION OF BCC AND IEC MATERIALS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  <w:p w:rsidR="00ED62A2" w:rsidRPr="00ED62A2" w:rsidRDefault="00ED62A2" w:rsidP="00ED62A2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Prompt depending with availability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Director, Administrator, Secretary, KUSACO members, peer educators</w:t>
            </w:r>
          </w:p>
        </w:tc>
      </w:tr>
      <w:tr w:rsidR="00ED62A2" w:rsidRPr="00ED62A2" w:rsidTr="00ED62A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CONDOM DISTRIBUTION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  <w:p w:rsidR="00ED62A2" w:rsidRPr="00ED62A2" w:rsidRDefault="00ED62A2" w:rsidP="00ED62A2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Prompt depending with availability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Director, Administrator, Secretary, KUSACO members, peer educators</w:t>
            </w:r>
          </w:p>
        </w:tc>
      </w:tr>
      <w:tr w:rsidR="00ED62A2" w:rsidRPr="00ED62A2" w:rsidTr="00ED62A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SEMINARS, TRAININGS AND WORKSHOPS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Source for funds</w:t>
            </w:r>
          </w:p>
          <w:p w:rsidR="00ED62A2" w:rsidRPr="00ED62A2" w:rsidRDefault="00ED62A2" w:rsidP="00ED62A2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Preparation and sourcing of counselors, facilitators, IEC material and condoms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ED62A2" w:rsidRPr="00ED62A2" w:rsidRDefault="00ED62A2" w:rsidP="00ED6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D62A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D62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Director, Administrator</w:t>
            </w:r>
          </w:p>
        </w:tc>
      </w:tr>
    </w:tbl>
    <w:p w:rsidR="00C47C55" w:rsidRDefault="00ED62A2"/>
    <w:sectPr w:rsidR="00C47C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2A2"/>
    <w:rsid w:val="00391050"/>
    <w:rsid w:val="00E36CE1"/>
    <w:rsid w:val="00ED6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B8D4A2E-AD75-4A69-8215-41B17BBB8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38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30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04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826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Digitization</dc:creator>
  <cp:keywords/>
  <dc:description/>
  <cp:lastModifiedBy>Digitization</cp:lastModifiedBy>
  <cp:revision>1</cp:revision>
  <dcterms:created xsi:type="dcterms:W3CDTF">2015-07-27T19:33:00Z</dcterms:created>
  <dcterms:modified xsi:type="dcterms:W3CDTF">2015-07-27T19:37:00Z</dcterms:modified>
</cp:coreProperties>
</file>